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93" w:rsidRPr="00FC27DF" w:rsidRDefault="00A07E93" w:rsidP="00A07E93">
      <w:pPr>
        <w:shd w:val="clear" w:color="auto" w:fill="FFFFFF"/>
        <w:spacing w:before="120" w:after="120" w:line="240" w:lineRule="auto"/>
        <w:jc w:val="center"/>
        <w:outlineLvl w:val="2"/>
        <w:rPr>
          <w:rFonts w:ascii="Times New Roman" w:eastAsia="Times New Roman" w:hAnsi="Times New Roman" w:cs="Times New Roman"/>
          <w:b/>
          <w:bCs/>
          <w:lang w:eastAsia="ru-RU"/>
        </w:rPr>
      </w:pPr>
      <w:r w:rsidRPr="00FC27DF">
        <w:rPr>
          <w:rFonts w:ascii="Times New Roman" w:eastAsia="Times New Roman" w:hAnsi="Times New Roman" w:cs="Times New Roman"/>
          <w:b/>
          <w:bCs/>
          <w:sz w:val="36"/>
          <w:lang w:eastAsia="ru-RU"/>
        </w:rPr>
        <w:t>Консультация для родителей</w:t>
      </w:r>
    </w:p>
    <w:p w:rsidR="00FC27DF" w:rsidRDefault="00FC27DF" w:rsidP="00A07E93">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A07E93" w:rsidRPr="00FC27DF" w:rsidRDefault="00A07E93" w:rsidP="00A07E93">
      <w:pPr>
        <w:shd w:val="clear" w:color="auto" w:fill="FFFFFF"/>
        <w:spacing w:after="0" w:line="240" w:lineRule="auto"/>
        <w:ind w:firstLine="710"/>
        <w:jc w:val="both"/>
        <w:rPr>
          <w:rFonts w:ascii="Comic Sans MS" w:eastAsia="Times New Roman" w:hAnsi="Comic Sans MS" w:cs="Times New Roman"/>
          <w:b/>
          <w:bCs/>
          <w:color w:val="FF0000"/>
          <w:sz w:val="32"/>
          <w:szCs w:val="32"/>
          <w:lang w:eastAsia="ru-RU"/>
        </w:rPr>
      </w:pPr>
      <w:r w:rsidRPr="00FC27DF">
        <w:rPr>
          <w:rFonts w:ascii="Comic Sans MS" w:eastAsia="Times New Roman" w:hAnsi="Comic Sans MS" w:cs="Times New Roman"/>
          <w:b/>
          <w:bCs/>
          <w:color w:val="FF0000"/>
          <w:sz w:val="32"/>
          <w:szCs w:val="32"/>
          <w:lang w:eastAsia="ru-RU"/>
        </w:rPr>
        <w:t>«Профилактика туберкулёза»</w:t>
      </w:r>
    </w:p>
    <w:p w:rsidR="00FC27DF" w:rsidRPr="00A07E93" w:rsidRDefault="00FC27DF" w:rsidP="00A07E93">
      <w:pPr>
        <w:shd w:val="clear" w:color="auto" w:fill="FFFFFF"/>
        <w:spacing w:after="0" w:line="240" w:lineRule="auto"/>
        <w:ind w:firstLine="710"/>
        <w:jc w:val="both"/>
        <w:rPr>
          <w:rFonts w:ascii="Calibri" w:eastAsia="Times New Roman" w:hAnsi="Calibri" w:cs="Times New Roman"/>
          <w:color w:val="000000"/>
          <w:lang w:eastAsia="ru-RU"/>
        </w:rPr>
      </w:pPr>
    </w:p>
    <w:p w:rsidR="00A07E93" w:rsidRPr="00A07E93" w:rsidRDefault="00A07E93" w:rsidP="00FC27DF">
      <w:pPr>
        <w:shd w:val="clear" w:color="auto" w:fill="FFFFFF"/>
        <w:spacing w:after="0" w:line="240" w:lineRule="auto"/>
        <w:rPr>
          <w:rFonts w:ascii="Calibri" w:eastAsia="Times New Roman" w:hAnsi="Calibri" w:cs="Times New Roman"/>
          <w:color w:val="000000"/>
          <w:lang w:eastAsia="ru-RU"/>
        </w:rPr>
      </w:pPr>
      <w:r w:rsidRPr="00A07E93">
        <w:rPr>
          <w:rFonts w:ascii="Times New Roman" w:eastAsia="Times New Roman" w:hAnsi="Times New Roman" w:cs="Times New Roman"/>
          <w:color w:val="000000"/>
          <w:sz w:val="28"/>
          <w:lang w:eastAsia="ru-RU"/>
        </w:rPr>
        <w:t>Туберкулез – это очень тяжелое инфекционное заболевание. Вызывает его туберкулезная палочка (палочка Коха). Хоть и считается, что данная болезнь связана с органами дыхания, на самом деле она может поражать почки, кости, лимфатические узлы, кожу, глаза и даже головной мозг. Легче всего заразиться туберкулезом от больного человека, но иногда инфицирование происходит и при контакте с животными. Лечится туберкулез очень долго, на полное выздоровление может уйти не один год. Поэтому гораздо проще соблюдать профилактику, чем пытаться потом избавиться от болезни. Существуют разные способы профилактики туберкулеза. Одни из них применяются только к детям, другие же помогают предотвратить появление заболевания, как у детей, так и у взрослых. Поэтому следует рассмотреть основные профилактические действия и образ жизни, необходимые для того, чтобы не заразиться туберкулезом</w:t>
      </w:r>
      <w:proofErr w:type="gramStart"/>
      <w:r w:rsidRPr="00A07E93">
        <w:rPr>
          <w:rFonts w:ascii="Times New Roman" w:eastAsia="Times New Roman" w:hAnsi="Times New Roman" w:cs="Times New Roman"/>
          <w:color w:val="000000"/>
          <w:sz w:val="28"/>
          <w:lang w:eastAsia="ru-RU"/>
        </w:rPr>
        <w:t>..</w:t>
      </w:r>
      <w:proofErr w:type="gramEnd"/>
    </w:p>
    <w:p w:rsidR="00FC27DF" w:rsidRDefault="00FC27DF" w:rsidP="00FC27DF">
      <w:pPr>
        <w:shd w:val="clear" w:color="auto" w:fill="FFFFFF"/>
        <w:spacing w:after="0" w:line="240" w:lineRule="auto"/>
        <w:ind w:firstLine="710"/>
        <w:rPr>
          <w:rFonts w:ascii="Times New Roman" w:eastAsia="Times New Roman" w:hAnsi="Times New Roman" w:cs="Times New Roman"/>
          <w:b/>
          <w:bCs/>
          <w:color w:val="000000"/>
          <w:sz w:val="28"/>
          <w:lang w:eastAsia="ru-RU"/>
        </w:rPr>
      </w:pP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b/>
          <w:bCs/>
          <w:color w:val="000000"/>
          <w:sz w:val="28"/>
          <w:lang w:eastAsia="ru-RU"/>
        </w:rPr>
        <w:t>Профилактика у детей</w:t>
      </w:r>
      <w:r w:rsidRPr="00A07E93">
        <w:rPr>
          <w:rFonts w:ascii="Times New Roman" w:eastAsia="Times New Roman" w:hAnsi="Times New Roman" w:cs="Times New Roman"/>
          <w:color w:val="000000"/>
          <w:sz w:val="28"/>
          <w:lang w:eastAsia="ru-RU"/>
        </w:rPr>
        <w:t>. Основная профилактика болезни у детей состоит из вакцинации. Несмотря на то, что в наше время многие родители отказываются от прививок для своих детей, вакцинация должна проводиться обязательно. Ведь заражение туберкулезом растущего организма ребенка может привести к инвалидности на всю жизнь. Поэтому не стоит игнорировать возможность сделать прививку малышу. Вакцинацию в первый раз нужно проводить на 5-7 день от рождения ребенка. Поэтому такие прививки делаются еще в роддоме. Как и любая другая прививка, вакцинация от туберкулеза (БЦЖ) должна проводиться только полностью здоровому малышу. Если у него наблюдаются какие-то недомогания, прививку откладывают до улучшения состояния ребенка. В частности, можно перечислить возможные причины для переноса даты вакцинации: недоношенный ребенок. Таким детям показана прививка только тогда, когда они набирают нормальный для своего возраста вес.</w:t>
      </w:r>
    </w:p>
    <w:p w:rsidR="00FC27DF" w:rsidRDefault="00FC27DF" w:rsidP="00FC27DF">
      <w:pPr>
        <w:shd w:val="clear" w:color="auto" w:fill="FFFFFF"/>
        <w:spacing w:after="0" w:line="240" w:lineRule="auto"/>
        <w:ind w:firstLine="710"/>
        <w:rPr>
          <w:rFonts w:ascii="Times New Roman" w:eastAsia="Times New Roman" w:hAnsi="Times New Roman" w:cs="Times New Roman"/>
          <w:b/>
          <w:bCs/>
          <w:color w:val="000000"/>
          <w:sz w:val="28"/>
          <w:lang w:eastAsia="ru-RU"/>
        </w:rPr>
      </w:pP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b/>
          <w:bCs/>
          <w:color w:val="000000"/>
          <w:sz w:val="28"/>
          <w:lang w:eastAsia="ru-RU"/>
        </w:rPr>
        <w:t>Источником инфекции</w:t>
      </w:r>
      <w:r w:rsidRPr="00A07E93">
        <w:rPr>
          <w:rFonts w:ascii="Times New Roman" w:eastAsia="Times New Roman" w:hAnsi="Times New Roman" w:cs="Times New Roman"/>
          <w:color w:val="000000"/>
          <w:sz w:val="28"/>
          <w:lang w:eastAsia="ru-RU"/>
        </w:rPr>
        <w:t>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color w:val="000000"/>
          <w:sz w:val="28"/>
          <w:lang w:eastAsia="ru-RU"/>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A07E93">
        <w:rPr>
          <w:rFonts w:ascii="Times New Roman" w:eastAsia="Times New Roman" w:hAnsi="Times New Roman" w:cs="Times New Roman"/>
          <w:color w:val="000000"/>
          <w:sz w:val="28"/>
          <w:vertAlign w:val="superscript"/>
          <w:lang w:eastAsia="ru-RU"/>
        </w:rPr>
        <w:t>о</w:t>
      </w:r>
      <w:r w:rsidRPr="00A07E93">
        <w:rPr>
          <w:rFonts w:ascii="Times New Roman" w:eastAsia="Times New Roman" w:hAnsi="Times New Roman" w:cs="Times New Roman"/>
          <w:color w:val="000000"/>
          <w:sz w:val="28"/>
          <w:lang w:eastAsia="ru-RU"/>
        </w:rPr>
        <w:t xml:space="preserve">,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w:t>
      </w:r>
      <w:r w:rsidRPr="00A07E93">
        <w:rPr>
          <w:rFonts w:ascii="Times New Roman" w:eastAsia="Times New Roman" w:hAnsi="Times New Roman" w:cs="Times New Roman"/>
          <w:color w:val="000000"/>
          <w:sz w:val="28"/>
          <w:lang w:eastAsia="ru-RU"/>
        </w:rPr>
        <w:lastRenderedPageBreak/>
        <w:t>лимфатических узлов: они увеличиваются в размерах, становятся плотными. При отсутствии лечения возможен переход болезни в более тяжелые формы.</w:t>
      </w: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b/>
          <w:bCs/>
          <w:color w:val="000000"/>
          <w:sz w:val="28"/>
          <w:lang w:eastAsia="ru-RU"/>
        </w:rPr>
        <w:t>Для диагностики</w:t>
      </w:r>
      <w:r w:rsidRPr="00A07E93">
        <w:rPr>
          <w:rFonts w:ascii="Times New Roman" w:eastAsia="Times New Roman" w:hAnsi="Times New Roman" w:cs="Times New Roman"/>
          <w:color w:val="000000"/>
          <w:sz w:val="28"/>
          <w:lang w:eastAsia="ru-RU"/>
        </w:rPr>
        <w:t xml:space="preserve"> туберкулезной интоксикации </w:t>
      </w:r>
      <w:proofErr w:type="gramStart"/>
      <w:r w:rsidRPr="00A07E93">
        <w:rPr>
          <w:rFonts w:ascii="Times New Roman" w:eastAsia="Times New Roman" w:hAnsi="Times New Roman" w:cs="Times New Roman"/>
          <w:color w:val="000000"/>
          <w:sz w:val="28"/>
          <w:lang w:eastAsia="ru-RU"/>
        </w:rPr>
        <w:t>важное значение</w:t>
      </w:r>
      <w:proofErr w:type="gramEnd"/>
      <w:r w:rsidRPr="00A07E93">
        <w:rPr>
          <w:rFonts w:ascii="Times New Roman" w:eastAsia="Times New Roman" w:hAnsi="Times New Roman" w:cs="Times New Roman"/>
          <w:color w:val="000000"/>
          <w:sz w:val="28"/>
          <w:lang w:eastAsia="ru-RU"/>
        </w:rPr>
        <w:t xml:space="preserve"> имеет определение инфицированности с помощью </w:t>
      </w:r>
      <w:r w:rsidRPr="00A07E93">
        <w:rPr>
          <w:rFonts w:ascii="Times New Roman" w:eastAsia="Times New Roman" w:hAnsi="Times New Roman" w:cs="Times New Roman"/>
          <w:b/>
          <w:bCs/>
          <w:color w:val="000000"/>
          <w:sz w:val="28"/>
          <w:lang w:eastAsia="ru-RU"/>
        </w:rPr>
        <w:t>туберкулиновых проб</w:t>
      </w:r>
      <w:r w:rsidRPr="00A07E93">
        <w:rPr>
          <w:rFonts w:ascii="Times New Roman" w:eastAsia="Times New Roman" w:hAnsi="Times New Roman" w:cs="Times New Roman"/>
          <w:color w:val="000000"/>
          <w:sz w:val="28"/>
          <w:lang w:eastAsia="ru-RU"/>
        </w:rPr>
        <w:t>, а для детей с 12 лет - ещё и с помощью </w:t>
      </w:r>
      <w:r w:rsidRPr="00A07E93">
        <w:rPr>
          <w:rFonts w:ascii="Times New Roman" w:eastAsia="Times New Roman" w:hAnsi="Times New Roman" w:cs="Times New Roman"/>
          <w:b/>
          <w:bCs/>
          <w:color w:val="000000"/>
          <w:sz w:val="28"/>
          <w:lang w:eastAsia="ru-RU"/>
        </w:rPr>
        <w:t>флюорографии.</w:t>
      </w:r>
    </w:p>
    <w:p w:rsidR="00A07E93" w:rsidRPr="00FC27DF" w:rsidRDefault="00A07E93" w:rsidP="00FC27DF">
      <w:pPr>
        <w:shd w:val="clear" w:color="auto" w:fill="FFFFFF"/>
        <w:spacing w:after="0" w:line="240" w:lineRule="auto"/>
        <w:ind w:firstLine="710"/>
        <w:rPr>
          <w:rFonts w:ascii="Comic Sans MS" w:eastAsia="Times New Roman" w:hAnsi="Comic Sans MS" w:cs="Times New Roman"/>
          <w:color w:val="000000"/>
          <w:lang w:eastAsia="ru-RU"/>
        </w:rPr>
      </w:pPr>
      <w:r w:rsidRPr="00FC27DF">
        <w:rPr>
          <w:rFonts w:ascii="Comic Sans MS" w:eastAsia="Times New Roman" w:hAnsi="Comic Sans MS" w:cs="Times New Roman"/>
          <w:b/>
          <w:bCs/>
          <w:color w:val="000000"/>
          <w:sz w:val="28"/>
          <w:szCs w:val="28"/>
          <w:lang w:eastAsia="ru-RU"/>
        </w:rPr>
        <w:br/>
      </w:r>
      <w:r w:rsidRPr="00FC27DF">
        <w:rPr>
          <w:rFonts w:ascii="Comic Sans MS" w:eastAsia="Times New Roman" w:hAnsi="Comic Sans MS" w:cs="Times New Roman"/>
          <w:b/>
          <w:bCs/>
          <w:color w:val="FF0000"/>
          <w:sz w:val="28"/>
          <w:lang w:eastAsia="ru-RU"/>
        </w:rPr>
        <w:t>Для профилактики туберкулеза очень важно</w:t>
      </w:r>
      <w:r w:rsidRPr="00FC27DF">
        <w:rPr>
          <w:rFonts w:ascii="Comic Sans MS" w:eastAsia="Times New Roman" w:hAnsi="Comic Sans MS" w:cs="Times New Roman"/>
          <w:color w:val="FF0000"/>
          <w:sz w:val="28"/>
          <w:lang w:eastAsia="ru-RU"/>
        </w:rPr>
        <w:t>:</w:t>
      </w: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color w:val="000000"/>
          <w:sz w:val="28"/>
          <w:lang w:eastAsia="ru-RU"/>
        </w:rPr>
        <w:t>-вести здоровый образ жизни,</w:t>
      </w: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color w:val="000000"/>
          <w:sz w:val="28"/>
          <w:lang w:eastAsia="ru-RU"/>
        </w:rPr>
        <w:t>-строго соблюдать санитарно - гигиенические правила: мыть руки перед едой,</w:t>
      </w: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color w:val="000000"/>
          <w:sz w:val="28"/>
          <w:lang w:eastAsia="ru-RU"/>
        </w:rPr>
        <w:t>-не употреблять в пищу немытые овощи и фрукты, а также молочные продукты, не прошедшие санитарный контроль, полноценно питаться, заниматься спортом,</w:t>
      </w:r>
    </w:p>
    <w:p w:rsidR="00A07E93" w:rsidRPr="00A07E93" w:rsidRDefault="00A07E93" w:rsidP="00FC27DF">
      <w:pPr>
        <w:shd w:val="clear" w:color="auto" w:fill="FFFFFF"/>
        <w:spacing w:after="0" w:line="240" w:lineRule="auto"/>
        <w:ind w:firstLine="710"/>
        <w:rPr>
          <w:rFonts w:ascii="Calibri" w:eastAsia="Times New Roman" w:hAnsi="Calibri" w:cs="Times New Roman"/>
          <w:color w:val="000000"/>
          <w:lang w:eastAsia="ru-RU"/>
        </w:rPr>
      </w:pPr>
      <w:r w:rsidRPr="00A07E93">
        <w:rPr>
          <w:rFonts w:ascii="Times New Roman" w:eastAsia="Times New Roman" w:hAnsi="Times New Roman" w:cs="Times New Roman"/>
          <w:color w:val="000000"/>
          <w:sz w:val="28"/>
          <w:lang w:eastAsia="ru-RU"/>
        </w:rPr>
        <w:t>-обращать внимание на изменения в состоянии здоровья.</w:t>
      </w:r>
    </w:p>
    <w:p w:rsidR="00A07E93" w:rsidRPr="00A07E93" w:rsidRDefault="00A07E93" w:rsidP="00A07E93">
      <w:pPr>
        <w:shd w:val="clear" w:color="auto" w:fill="FFFFFF"/>
        <w:spacing w:after="0" w:line="240" w:lineRule="auto"/>
        <w:ind w:firstLine="710"/>
        <w:jc w:val="center"/>
        <w:rPr>
          <w:rFonts w:ascii="Calibri" w:eastAsia="Times New Roman" w:hAnsi="Calibri" w:cs="Times New Roman"/>
          <w:color w:val="000000"/>
          <w:lang w:eastAsia="ru-RU"/>
        </w:rPr>
      </w:pPr>
      <w:r w:rsidRPr="00A07E93">
        <w:rPr>
          <w:rFonts w:ascii="Comic Sans MS" w:eastAsia="Times New Roman" w:hAnsi="Comic Sans MS" w:cs="Times New Roman"/>
          <w:b/>
          <w:bCs/>
          <w:color w:val="FF0000"/>
          <w:sz w:val="28"/>
          <w:lang w:eastAsia="ru-RU"/>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r w:rsidRPr="00A07E93">
        <w:rPr>
          <w:rFonts w:ascii="Comic Sans MS" w:eastAsia="Times New Roman" w:hAnsi="Comic Sans MS" w:cs="Times New Roman"/>
          <w:b/>
          <w:bCs/>
          <w:color w:val="FF0000"/>
          <w:sz w:val="27"/>
          <w:lang w:eastAsia="ru-RU"/>
        </w:rPr>
        <w:t>.</w:t>
      </w:r>
    </w:p>
    <w:p w:rsidR="00A07E93" w:rsidRDefault="00A07E93" w:rsidP="00A07E93">
      <w:pPr>
        <w:shd w:val="clear" w:color="auto" w:fill="FFFFFF"/>
        <w:spacing w:after="0" w:line="240" w:lineRule="auto"/>
        <w:jc w:val="center"/>
        <w:rPr>
          <w:rFonts w:ascii="Comic Sans MS" w:eastAsia="Times New Roman" w:hAnsi="Comic Sans MS" w:cs="Times New Roman"/>
          <w:b/>
          <w:bCs/>
          <w:color w:val="0070C0"/>
          <w:sz w:val="32"/>
          <w:lang w:eastAsia="ru-RU"/>
        </w:rPr>
      </w:pPr>
    </w:p>
    <w:p w:rsidR="00A07E93" w:rsidRDefault="00A07E93" w:rsidP="00A07E93">
      <w:pPr>
        <w:shd w:val="clear" w:color="auto" w:fill="FFFFFF"/>
        <w:spacing w:after="0" w:line="240" w:lineRule="auto"/>
        <w:jc w:val="center"/>
        <w:rPr>
          <w:rFonts w:ascii="Comic Sans MS" w:eastAsia="Times New Roman" w:hAnsi="Comic Sans MS" w:cs="Times New Roman"/>
          <w:b/>
          <w:bCs/>
          <w:color w:val="0070C0"/>
          <w:sz w:val="32"/>
          <w:lang w:eastAsia="ru-RU"/>
        </w:rPr>
      </w:pPr>
    </w:p>
    <w:p w:rsidR="00A07E93" w:rsidRPr="00FC27DF" w:rsidRDefault="00A07E93" w:rsidP="00A07E93">
      <w:pPr>
        <w:shd w:val="clear" w:color="auto" w:fill="FFFFFF"/>
        <w:spacing w:after="0" w:line="240" w:lineRule="auto"/>
        <w:jc w:val="center"/>
        <w:rPr>
          <w:rFonts w:ascii="Calibri" w:eastAsia="Times New Roman" w:hAnsi="Calibri" w:cs="Times New Roman"/>
          <w:lang w:eastAsia="ru-RU"/>
        </w:rPr>
      </w:pPr>
      <w:r w:rsidRPr="00FC27DF">
        <w:rPr>
          <w:rFonts w:ascii="Comic Sans MS" w:eastAsia="Times New Roman" w:hAnsi="Comic Sans MS" w:cs="Times New Roman"/>
          <w:b/>
          <w:bCs/>
          <w:sz w:val="32"/>
          <w:lang w:eastAsia="ru-RU"/>
        </w:rPr>
        <w:t>ПРОФИЛАКТИКА ТУБЕРКУЛЕЗА</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b/>
          <w:bCs/>
          <w:i/>
          <w:iCs/>
          <w:color w:val="333333"/>
          <w:sz w:val="24"/>
          <w:szCs w:val="24"/>
          <w:lang w:eastAsia="ru-RU"/>
        </w:rPr>
        <w:t>Чтобы страшной болезни не дать себя в лапы,</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b/>
          <w:bCs/>
          <w:i/>
          <w:iCs/>
          <w:color w:val="333333"/>
          <w:sz w:val="24"/>
          <w:szCs w:val="24"/>
          <w:lang w:eastAsia="ru-RU"/>
        </w:rPr>
        <w:t>Запомните наши уроки, мамы и папы:</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i/>
          <w:iCs/>
          <w:color w:val="333333"/>
          <w:sz w:val="24"/>
          <w:szCs w:val="24"/>
          <w:lang w:eastAsia="ru-RU"/>
        </w:rPr>
        <w:t> </w:t>
      </w:r>
    </w:p>
    <w:p w:rsidR="00A07E93" w:rsidRPr="00A07E93" w:rsidRDefault="00A07E93" w:rsidP="00A07E93">
      <w:pPr>
        <w:numPr>
          <w:ilvl w:val="0"/>
          <w:numId w:val="1"/>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A07E93">
        <w:rPr>
          <w:rFonts w:ascii="Comic Sans MS" w:eastAsia="Times New Roman" w:hAnsi="Comic Sans MS" w:cs="Arial"/>
          <w:b/>
          <w:bCs/>
          <w:i/>
          <w:iCs/>
          <w:color w:val="FF0000"/>
          <w:sz w:val="24"/>
          <w:szCs w:val="24"/>
          <w:lang w:eastAsia="ru-RU"/>
        </w:rPr>
        <w:t>Прививку ребенку сделайте в срок – это наш первый урок.</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БЦЖ (прививка) в роддоме;</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БЦЖ в 7 лет;</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туберкулиновая проба Манту ставится ежегодно</w:t>
      </w:r>
    </w:p>
    <w:p w:rsidR="00A07E93" w:rsidRPr="00A07E93" w:rsidRDefault="00A07E93" w:rsidP="00A07E93">
      <w:pPr>
        <w:numPr>
          <w:ilvl w:val="0"/>
          <w:numId w:val="2"/>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A07E93">
        <w:rPr>
          <w:rFonts w:ascii="Comic Sans MS" w:eastAsia="Times New Roman" w:hAnsi="Comic Sans MS" w:cs="Arial"/>
          <w:b/>
          <w:bCs/>
          <w:i/>
          <w:iCs/>
          <w:color w:val="FF0000"/>
          <w:sz w:val="24"/>
          <w:szCs w:val="24"/>
          <w:lang w:eastAsia="ru-RU"/>
        </w:rPr>
        <w:t>Урок номер два тоже очень простой: мойте руки после прогулки и перед едой.</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На дверных ручках,</w:t>
      </w:r>
      <w:r w:rsidRPr="00A07E93">
        <w:rPr>
          <w:rFonts w:ascii="Calibri" w:eastAsia="Times New Roman" w:hAnsi="Calibri" w:cs="Times New Roman"/>
          <w:color w:val="000000"/>
          <w:lang w:eastAsia="ru-RU"/>
        </w:rPr>
        <w:t> </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На лестничных перилах,</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На поручнях в транспорте,</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На деньгах живут миллионы</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Бактерий, в том числе и</w:t>
      </w:r>
    </w:p>
    <w:p w:rsidR="00A07E93" w:rsidRDefault="00A07E93" w:rsidP="00A07E93">
      <w:pPr>
        <w:shd w:val="clear" w:color="auto" w:fill="FFFFFF"/>
        <w:spacing w:after="0" w:line="240" w:lineRule="auto"/>
        <w:rPr>
          <w:rFonts w:ascii="Comic Sans MS" w:eastAsia="Times New Roman" w:hAnsi="Comic Sans MS" w:cs="Times New Roman"/>
          <w:color w:val="333333"/>
          <w:sz w:val="24"/>
          <w:szCs w:val="24"/>
          <w:lang w:eastAsia="ru-RU"/>
        </w:rPr>
      </w:pPr>
      <w:r w:rsidRPr="00A07E93">
        <w:rPr>
          <w:rFonts w:ascii="Comic Sans MS" w:eastAsia="Times New Roman" w:hAnsi="Comic Sans MS" w:cs="Times New Roman"/>
          <w:color w:val="333333"/>
          <w:sz w:val="24"/>
          <w:szCs w:val="24"/>
          <w:lang w:eastAsia="ru-RU"/>
        </w:rPr>
        <w:t>Туберкулезная палочка.</w:t>
      </w:r>
    </w:p>
    <w:p w:rsidR="00FC27DF" w:rsidRDefault="00FC27DF" w:rsidP="00A07E93">
      <w:pPr>
        <w:shd w:val="clear" w:color="auto" w:fill="FFFFFF"/>
        <w:spacing w:after="0" w:line="240" w:lineRule="auto"/>
        <w:rPr>
          <w:rFonts w:ascii="Comic Sans MS" w:eastAsia="Times New Roman" w:hAnsi="Comic Sans MS" w:cs="Times New Roman"/>
          <w:color w:val="333333"/>
          <w:sz w:val="24"/>
          <w:szCs w:val="24"/>
          <w:lang w:eastAsia="ru-RU"/>
        </w:rPr>
      </w:pPr>
    </w:p>
    <w:p w:rsidR="00FC27DF" w:rsidRPr="00A07E93" w:rsidRDefault="00FC27DF" w:rsidP="00A07E93">
      <w:pPr>
        <w:shd w:val="clear" w:color="auto" w:fill="FFFFFF"/>
        <w:spacing w:after="0" w:line="240" w:lineRule="auto"/>
        <w:rPr>
          <w:rFonts w:ascii="Calibri" w:eastAsia="Times New Roman" w:hAnsi="Calibri" w:cs="Times New Roman"/>
          <w:color w:val="000000"/>
          <w:lang w:eastAsia="ru-RU"/>
        </w:rPr>
      </w:pPr>
    </w:p>
    <w:p w:rsidR="00A07E93" w:rsidRPr="00A07E93" w:rsidRDefault="00A07E93" w:rsidP="00A07E93">
      <w:pPr>
        <w:numPr>
          <w:ilvl w:val="0"/>
          <w:numId w:val="3"/>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A07E93">
        <w:rPr>
          <w:rFonts w:ascii="Comic Sans MS" w:eastAsia="Times New Roman" w:hAnsi="Comic Sans MS" w:cs="Arial"/>
          <w:b/>
          <w:bCs/>
          <w:i/>
          <w:iCs/>
          <w:color w:val="FF0000"/>
          <w:sz w:val="24"/>
          <w:szCs w:val="24"/>
          <w:lang w:eastAsia="ru-RU"/>
        </w:rPr>
        <w:lastRenderedPageBreak/>
        <w:t>Третий урок очень важный, да-да! С пылью боритесь везде и всегда.</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При высыхании мокроты больного туберкулезная палочка остается жизнедеятельной.</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В пыли может жить около года. Попадая с пылью в дыхательные пути,</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вызывает заболевание.</w:t>
      </w:r>
    </w:p>
    <w:p w:rsidR="00A07E93" w:rsidRPr="00A07E93" w:rsidRDefault="00A07E93" w:rsidP="00A07E93">
      <w:pPr>
        <w:numPr>
          <w:ilvl w:val="0"/>
          <w:numId w:val="4"/>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A07E93">
        <w:rPr>
          <w:rFonts w:ascii="Comic Sans MS" w:eastAsia="Times New Roman" w:hAnsi="Comic Sans MS" w:cs="Arial"/>
          <w:b/>
          <w:bCs/>
          <w:i/>
          <w:iCs/>
          <w:color w:val="FF0000"/>
          <w:sz w:val="24"/>
          <w:szCs w:val="24"/>
          <w:lang w:eastAsia="ru-RU"/>
        </w:rPr>
        <w:t>Четвертый урок: молоко кипятить, сырое мясо не есть, молоко сырое не пить.</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Туберкулезная палочка с продуктами питания от больного животного может попасть к человеку в  желудок и вызвать заболевание туберкулезом.</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 </w:t>
      </w:r>
    </w:p>
    <w:p w:rsidR="00A07E93" w:rsidRPr="00A07E93" w:rsidRDefault="00A07E93" w:rsidP="00A07E93">
      <w:pPr>
        <w:numPr>
          <w:ilvl w:val="0"/>
          <w:numId w:val="5"/>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A07E93">
        <w:rPr>
          <w:rFonts w:ascii="Comic Sans MS" w:eastAsia="Times New Roman" w:hAnsi="Comic Sans MS" w:cs="Arial"/>
          <w:b/>
          <w:bCs/>
          <w:i/>
          <w:iCs/>
          <w:color w:val="FF0000"/>
          <w:sz w:val="24"/>
          <w:szCs w:val="24"/>
          <w:lang w:eastAsia="ru-RU"/>
        </w:rPr>
        <w:t>Пятый урок наш будет такой: берегите детей, если рядом больной!</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Туберкулезная палочка при чихании и кашле разносится в радиусе 2-х метров.</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 </w:t>
      </w:r>
    </w:p>
    <w:p w:rsidR="00A07E93" w:rsidRPr="00A07E93" w:rsidRDefault="00A07E93" w:rsidP="00A07E93">
      <w:pPr>
        <w:numPr>
          <w:ilvl w:val="0"/>
          <w:numId w:val="6"/>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A07E93">
        <w:rPr>
          <w:rFonts w:ascii="Comic Sans MS" w:eastAsia="Times New Roman" w:hAnsi="Comic Sans MS" w:cs="Arial"/>
          <w:b/>
          <w:bCs/>
          <w:i/>
          <w:iCs/>
          <w:color w:val="FF0000"/>
          <w:sz w:val="24"/>
          <w:szCs w:val="24"/>
          <w:lang w:eastAsia="ru-RU"/>
        </w:rPr>
        <w:t>Следует дальше урок шестой. Ты прошел обследование? А те, кто рядом с тобой?</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Ежегодное флюорографическое обследование позволяет выявить заболевание на ранней стадии, когда оно еще не опасно для окружающих.</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 </w:t>
      </w:r>
    </w:p>
    <w:p w:rsidR="00A07E93" w:rsidRPr="00A07E93" w:rsidRDefault="00A07E93" w:rsidP="00A07E93">
      <w:pPr>
        <w:numPr>
          <w:ilvl w:val="0"/>
          <w:numId w:val="7"/>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A07E93">
        <w:rPr>
          <w:rFonts w:ascii="Comic Sans MS" w:eastAsia="Times New Roman" w:hAnsi="Comic Sans MS" w:cs="Arial"/>
          <w:b/>
          <w:bCs/>
          <w:i/>
          <w:iCs/>
          <w:color w:val="FF0000"/>
          <w:sz w:val="24"/>
          <w:szCs w:val="24"/>
          <w:lang w:eastAsia="ru-RU"/>
        </w:rPr>
        <w:t>И последний урок, урок номер семь: закаляться всем.</w:t>
      </w:r>
    </w:p>
    <w:p w:rsidR="00A07E93" w:rsidRPr="00A07E93" w:rsidRDefault="00A07E93" w:rsidP="00A07E93">
      <w:pPr>
        <w:shd w:val="clear" w:color="auto" w:fill="FFFFFF"/>
        <w:spacing w:after="0" w:line="240" w:lineRule="auto"/>
        <w:rPr>
          <w:rFonts w:ascii="Calibri" w:eastAsia="Times New Roman" w:hAnsi="Calibri" w:cs="Times New Roman"/>
          <w:color w:val="000000"/>
          <w:lang w:eastAsia="ru-RU"/>
        </w:rPr>
      </w:pPr>
      <w:r w:rsidRPr="00A07E93">
        <w:rPr>
          <w:rFonts w:ascii="Comic Sans MS" w:eastAsia="Times New Roman" w:hAnsi="Comic Sans MS" w:cs="Times New Roman"/>
          <w:color w:val="333333"/>
          <w:sz w:val="24"/>
          <w:szCs w:val="24"/>
          <w:lang w:eastAsia="ru-RU"/>
        </w:rPr>
        <w:t>Закаливание детей с раннего возраста позволяет укрепить защитные силы организма и активно противостоять туберкулезной инфекции.</w:t>
      </w:r>
    </w:p>
    <w:p w:rsidR="00A07E93" w:rsidRDefault="00A07E93" w:rsidP="00A07E93">
      <w:pPr>
        <w:shd w:val="clear" w:color="auto" w:fill="FFFFFF"/>
        <w:spacing w:after="0" w:line="240" w:lineRule="auto"/>
        <w:jc w:val="center"/>
        <w:rPr>
          <w:rFonts w:ascii="Times New Roman" w:eastAsia="Times New Roman" w:hAnsi="Times New Roman" w:cs="Times New Roman"/>
          <w:color w:val="FF0000"/>
          <w:sz w:val="52"/>
          <w:lang w:eastAsia="ru-RU"/>
        </w:rPr>
      </w:pPr>
    </w:p>
    <w:p w:rsidR="00A07E93" w:rsidRPr="00A07E93" w:rsidRDefault="00A07E93" w:rsidP="00A07E93">
      <w:pPr>
        <w:shd w:val="clear" w:color="auto" w:fill="FFFFFF"/>
        <w:spacing w:after="0" w:line="240" w:lineRule="auto"/>
        <w:jc w:val="center"/>
        <w:rPr>
          <w:rFonts w:ascii="Calibri" w:eastAsia="Times New Roman" w:hAnsi="Calibri" w:cs="Times New Roman"/>
          <w:color w:val="000000"/>
          <w:lang w:eastAsia="ru-RU"/>
        </w:rPr>
      </w:pPr>
      <w:r w:rsidRPr="00A07E93">
        <w:rPr>
          <w:rFonts w:ascii="Times New Roman" w:eastAsia="Times New Roman" w:hAnsi="Times New Roman" w:cs="Times New Roman"/>
          <w:color w:val="FF0000"/>
          <w:sz w:val="52"/>
          <w:lang w:eastAsia="ru-RU"/>
        </w:rPr>
        <w:t>Будьте бдительны!</w:t>
      </w:r>
    </w:p>
    <w:p w:rsidR="00A07E93" w:rsidRPr="00A07E93" w:rsidRDefault="00A07E93" w:rsidP="00A07E93">
      <w:pPr>
        <w:shd w:val="clear" w:color="auto" w:fill="FFFFFF"/>
        <w:spacing w:after="0" w:line="240" w:lineRule="auto"/>
        <w:jc w:val="center"/>
        <w:rPr>
          <w:rFonts w:ascii="Calibri" w:eastAsia="Times New Roman" w:hAnsi="Calibri" w:cs="Times New Roman"/>
          <w:color w:val="000000"/>
          <w:lang w:eastAsia="ru-RU"/>
        </w:rPr>
      </w:pPr>
      <w:r w:rsidRPr="00A07E93">
        <w:rPr>
          <w:rFonts w:ascii="Times New Roman" w:eastAsia="Times New Roman" w:hAnsi="Times New Roman" w:cs="Times New Roman"/>
          <w:color w:val="FF0000"/>
          <w:sz w:val="52"/>
          <w:lang w:eastAsia="ru-RU"/>
        </w:rPr>
        <w:t>Берегите себя и детей от такого опасного заболевания, как туберкулез!</w:t>
      </w:r>
    </w:p>
    <w:p w:rsidR="00425FE6" w:rsidRDefault="00425FE6"/>
    <w:sectPr w:rsidR="00425FE6" w:rsidSect="00FC27DF">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1C04"/>
    <w:multiLevelType w:val="multilevel"/>
    <w:tmpl w:val="DE74B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D3742"/>
    <w:multiLevelType w:val="multilevel"/>
    <w:tmpl w:val="AC06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104B6"/>
    <w:multiLevelType w:val="multilevel"/>
    <w:tmpl w:val="F9D4B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40F17"/>
    <w:multiLevelType w:val="multilevel"/>
    <w:tmpl w:val="1020E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95849"/>
    <w:multiLevelType w:val="multilevel"/>
    <w:tmpl w:val="4C6074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533A3"/>
    <w:multiLevelType w:val="multilevel"/>
    <w:tmpl w:val="3D821D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9C4F8C"/>
    <w:multiLevelType w:val="multilevel"/>
    <w:tmpl w:val="E9786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7E93"/>
    <w:rsid w:val="00425FE6"/>
    <w:rsid w:val="00494673"/>
    <w:rsid w:val="006A4BB5"/>
    <w:rsid w:val="007C2982"/>
    <w:rsid w:val="00A07E93"/>
    <w:rsid w:val="00FC27DF"/>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E6"/>
  </w:style>
  <w:style w:type="paragraph" w:styleId="3">
    <w:name w:val="heading 3"/>
    <w:basedOn w:val="a"/>
    <w:link w:val="30"/>
    <w:uiPriority w:val="9"/>
    <w:qFormat/>
    <w:rsid w:val="00A07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E93"/>
    <w:rPr>
      <w:rFonts w:ascii="Times New Roman" w:eastAsia="Times New Roman" w:hAnsi="Times New Roman" w:cs="Times New Roman"/>
      <w:b/>
      <w:bCs/>
      <w:sz w:val="27"/>
      <w:szCs w:val="27"/>
      <w:lang w:eastAsia="ru-RU"/>
    </w:rPr>
  </w:style>
  <w:style w:type="character" w:customStyle="1" w:styleId="c31">
    <w:name w:val="c31"/>
    <w:basedOn w:val="a0"/>
    <w:rsid w:val="00A07E93"/>
  </w:style>
  <w:style w:type="paragraph" w:customStyle="1" w:styleId="c4">
    <w:name w:val="c4"/>
    <w:basedOn w:val="a"/>
    <w:rsid w:val="00A0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07E93"/>
  </w:style>
  <w:style w:type="character" w:customStyle="1" w:styleId="c0">
    <w:name w:val="c0"/>
    <w:basedOn w:val="a0"/>
    <w:rsid w:val="00A07E93"/>
  </w:style>
  <w:style w:type="character" w:customStyle="1" w:styleId="c21">
    <w:name w:val="c21"/>
    <w:basedOn w:val="a0"/>
    <w:rsid w:val="00A07E93"/>
  </w:style>
  <w:style w:type="character" w:customStyle="1" w:styleId="c15">
    <w:name w:val="c15"/>
    <w:basedOn w:val="a0"/>
    <w:rsid w:val="00A07E93"/>
  </w:style>
  <w:style w:type="character" w:customStyle="1" w:styleId="c20">
    <w:name w:val="c20"/>
    <w:basedOn w:val="a0"/>
    <w:rsid w:val="00A07E93"/>
  </w:style>
  <w:style w:type="paragraph" w:customStyle="1" w:styleId="c10">
    <w:name w:val="c10"/>
    <w:basedOn w:val="a"/>
    <w:rsid w:val="00A0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A07E93"/>
  </w:style>
  <w:style w:type="character" w:customStyle="1" w:styleId="c29">
    <w:name w:val="c29"/>
    <w:basedOn w:val="a0"/>
    <w:rsid w:val="00A07E93"/>
  </w:style>
  <w:style w:type="paragraph" w:customStyle="1" w:styleId="c11">
    <w:name w:val="c11"/>
    <w:basedOn w:val="a"/>
    <w:rsid w:val="00A0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07E93"/>
  </w:style>
  <w:style w:type="paragraph" w:customStyle="1" w:styleId="c19">
    <w:name w:val="c19"/>
    <w:basedOn w:val="a"/>
    <w:rsid w:val="00A0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07E93"/>
  </w:style>
  <w:style w:type="character" w:customStyle="1" w:styleId="c22">
    <w:name w:val="c22"/>
    <w:basedOn w:val="a0"/>
    <w:rsid w:val="00A07E93"/>
  </w:style>
  <w:style w:type="character" w:customStyle="1" w:styleId="c14">
    <w:name w:val="c14"/>
    <w:basedOn w:val="a0"/>
    <w:rsid w:val="00A07E93"/>
  </w:style>
  <w:style w:type="paragraph" w:customStyle="1" w:styleId="c5">
    <w:name w:val="c5"/>
    <w:basedOn w:val="a"/>
    <w:rsid w:val="00A0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07E93"/>
  </w:style>
  <w:style w:type="character" w:customStyle="1" w:styleId="c27">
    <w:name w:val="c27"/>
    <w:basedOn w:val="a0"/>
    <w:rsid w:val="00A07E93"/>
  </w:style>
  <w:style w:type="character" w:customStyle="1" w:styleId="c6">
    <w:name w:val="c6"/>
    <w:basedOn w:val="a0"/>
    <w:rsid w:val="00A07E93"/>
  </w:style>
  <w:style w:type="paragraph" w:customStyle="1" w:styleId="c30">
    <w:name w:val="c30"/>
    <w:basedOn w:val="a"/>
    <w:rsid w:val="00A07E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64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733</Words>
  <Characters>4182</Characters>
  <Application>Microsoft Office Word</Application>
  <DocSecurity>0</DocSecurity>
  <Lines>34</Lines>
  <Paragraphs>9</Paragraphs>
  <ScaleCrop>false</ScaleCrop>
  <Company>Microsoft</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User</cp:lastModifiedBy>
  <cp:revision>5</cp:revision>
  <dcterms:created xsi:type="dcterms:W3CDTF">2023-04-03T12:38:00Z</dcterms:created>
  <dcterms:modified xsi:type="dcterms:W3CDTF">2023-04-07T13:23:00Z</dcterms:modified>
</cp:coreProperties>
</file>